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AE8B4" w14:textId="399D297F" w:rsidR="00A153EB" w:rsidRDefault="00FA44B5" w:rsidP="00FA44B5">
      <w:pPr>
        <w:pStyle w:val="Sinespaciado"/>
        <w:jc w:val="center"/>
        <w:rPr>
          <w:rFonts w:ascii="Arial" w:hAnsi="Arial" w:cs="Arial"/>
          <w:b/>
          <w:bCs/>
          <w:sz w:val="24"/>
          <w:szCs w:val="24"/>
        </w:rPr>
      </w:pPr>
      <w:r w:rsidRPr="00FA44B5">
        <w:rPr>
          <w:rFonts w:ascii="Arial" w:hAnsi="Arial" w:cs="Arial"/>
          <w:b/>
          <w:bCs/>
          <w:sz w:val="24"/>
          <w:szCs w:val="24"/>
        </w:rPr>
        <w:t>CANCÚN SEDE DE LA XXII EDICIÓN DE LA EXPO DECONARQ</w:t>
      </w:r>
    </w:p>
    <w:p w14:paraId="26A50410" w14:textId="77777777" w:rsidR="00A153EB" w:rsidRPr="00A153EB" w:rsidRDefault="00A153EB" w:rsidP="00A153EB">
      <w:pPr>
        <w:pStyle w:val="Sinespaciado"/>
        <w:jc w:val="both"/>
        <w:rPr>
          <w:rFonts w:ascii="Arial" w:hAnsi="Arial" w:cs="Arial"/>
          <w:b/>
          <w:bCs/>
          <w:sz w:val="24"/>
          <w:szCs w:val="24"/>
        </w:rPr>
      </w:pPr>
    </w:p>
    <w:p w14:paraId="25CED4E2" w14:textId="77777777" w:rsidR="00FA44B5" w:rsidRPr="00FA44B5" w:rsidRDefault="00A153EB" w:rsidP="00FA44B5">
      <w:pPr>
        <w:pStyle w:val="Sinespaciado"/>
        <w:jc w:val="both"/>
        <w:rPr>
          <w:rFonts w:ascii="Arial" w:hAnsi="Arial" w:cs="Arial"/>
          <w:sz w:val="24"/>
          <w:szCs w:val="24"/>
        </w:rPr>
      </w:pPr>
      <w:r w:rsidRPr="00A153EB">
        <w:rPr>
          <w:rFonts w:ascii="Arial" w:hAnsi="Arial" w:cs="Arial"/>
          <w:b/>
          <w:bCs/>
          <w:sz w:val="24"/>
          <w:szCs w:val="24"/>
        </w:rPr>
        <w:t>Cancún, Q. R., a 13 de agosto de 2025.-</w:t>
      </w:r>
      <w:r w:rsidRPr="00A153EB">
        <w:rPr>
          <w:rFonts w:ascii="Arial" w:hAnsi="Arial" w:cs="Arial"/>
          <w:sz w:val="24"/>
          <w:szCs w:val="24"/>
        </w:rPr>
        <w:t xml:space="preserve"> </w:t>
      </w:r>
      <w:r w:rsidR="00FA44B5" w:rsidRPr="00FA44B5">
        <w:rPr>
          <w:rFonts w:ascii="Arial" w:hAnsi="Arial" w:cs="Arial"/>
          <w:sz w:val="24"/>
          <w:szCs w:val="24"/>
        </w:rPr>
        <w:t>En su calidad de anfitriona, la Presidenta Municipal, Ana Paty Peralta, encabezó la ceremonia inaugural de la vigésima segunda edición de la Expo Deconarq, que del 13 al 15 de agosto de 13:00 a 20:00 horas reunirá en el Cancún Center a cientos representantes de la industria de la construcción, arquitectura, instalaciones y desarrollo inmobiliario.</w:t>
      </w:r>
    </w:p>
    <w:p w14:paraId="0AC9B281" w14:textId="77777777" w:rsidR="00FA44B5" w:rsidRPr="00FA44B5" w:rsidRDefault="00FA44B5" w:rsidP="00FA44B5">
      <w:pPr>
        <w:pStyle w:val="Sinespaciado"/>
        <w:jc w:val="both"/>
        <w:rPr>
          <w:rFonts w:ascii="Arial" w:hAnsi="Arial" w:cs="Arial"/>
          <w:sz w:val="24"/>
          <w:szCs w:val="24"/>
        </w:rPr>
      </w:pPr>
    </w:p>
    <w:p w14:paraId="76D1AE84" w14:textId="77777777" w:rsidR="00FA44B5" w:rsidRPr="00FA44B5" w:rsidRDefault="00FA44B5" w:rsidP="00FA44B5">
      <w:pPr>
        <w:pStyle w:val="Sinespaciado"/>
        <w:jc w:val="both"/>
        <w:rPr>
          <w:rFonts w:ascii="Arial" w:hAnsi="Arial" w:cs="Arial"/>
          <w:sz w:val="24"/>
          <w:szCs w:val="24"/>
        </w:rPr>
      </w:pPr>
      <w:r w:rsidRPr="00FA44B5">
        <w:rPr>
          <w:rFonts w:ascii="Arial" w:hAnsi="Arial" w:cs="Arial"/>
          <w:sz w:val="24"/>
          <w:szCs w:val="24"/>
        </w:rPr>
        <w:t xml:space="preserve">Luego de dar una cordial bienvenida a los visitantes locales, nacionales e internacionales, la Alcaldesa dijo sentirse contenta, pues al ser sedes habla del interés, del potencial y de las muchas oportunidades que tiene la ciudad. </w:t>
      </w:r>
    </w:p>
    <w:p w14:paraId="6520EBDF" w14:textId="77777777" w:rsidR="00FA44B5" w:rsidRPr="00FA44B5" w:rsidRDefault="00FA44B5" w:rsidP="00FA44B5">
      <w:pPr>
        <w:pStyle w:val="Sinespaciado"/>
        <w:jc w:val="both"/>
        <w:rPr>
          <w:rFonts w:ascii="Arial" w:hAnsi="Arial" w:cs="Arial"/>
          <w:sz w:val="24"/>
          <w:szCs w:val="24"/>
        </w:rPr>
      </w:pPr>
    </w:p>
    <w:p w14:paraId="3B05B5D6" w14:textId="77777777" w:rsidR="00FA44B5" w:rsidRPr="00FA44B5" w:rsidRDefault="00FA44B5" w:rsidP="00FA44B5">
      <w:pPr>
        <w:pStyle w:val="Sinespaciado"/>
        <w:jc w:val="both"/>
        <w:rPr>
          <w:rFonts w:ascii="Arial" w:hAnsi="Arial" w:cs="Arial"/>
          <w:sz w:val="24"/>
          <w:szCs w:val="24"/>
        </w:rPr>
      </w:pPr>
      <w:r w:rsidRPr="00FA44B5">
        <w:rPr>
          <w:rFonts w:ascii="Arial" w:hAnsi="Arial" w:cs="Arial"/>
          <w:sz w:val="24"/>
          <w:szCs w:val="24"/>
        </w:rPr>
        <w:t xml:space="preserve">“Que estos tres días sean una gran oportunidad para generar alianzas, impulsar negocios y, sobre todo, para seguir generando más bienestar y prosperidad compartida para las y los cancunenses”, destacó. </w:t>
      </w:r>
    </w:p>
    <w:p w14:paraId="651D94D4" w14:textId="77777777" w:rsidR="00FA44B5" w:rsidRPr="00FA44B5" w:rsidRDefault="00FA44B5" w:rsidP="00FA44B5">
      <w:pPr>
        <w:pStyle w:val="Sinespaciado"/>
        <w:jc w:val="both"/>
        <w:rPr>
          <w:rFonts w:ascii="Arial" w:hAnsi="Arial" w:cs="Arial"/>
          <w:sz w:val="24"/>
          <w:szCs w:val="24"/>
        </w:rPr>
      </w:pPr>
    </w:p>
    <w:p w14:paraId="3AE36ACC" w14:textId="77777777" w:rsidR="00FA44B5" w:rsidRPr="00FA44B5" w:rsidRDefault="00FA44B5" w:rsidP="00FA44B5">
      <w:pPr>
        <w:pStyle w:val="Sinespaciado"/>
        <w:jc w:val="both"/>
        <w:rPr>
          <w:rFonts w:ascii="Arial" w:hAnsi="Arial" w:cs="Arial"/>
          <w:sz w:val="24"/>
          <w:szCs w:val="24"/>
        </w:rPr>
      </w:pPr>
      <w:r w:rsidRPr="00FA44B5">
        <w:rPr>
          <w:rFonts w:ascii="Arial" w:hAnsi="Arial" w:cs="Arial"/>
          <w:sz w:val="24"/>
          <w:szCs w:val="24"/>
        </w:rPr>
        <w:t>Por su parte, el titular del Instituto para el Desarrollo y Financiamiento del Estado de Quintana Roo, Ari Adler Brotman, en representación de la Gobernadora, Mara Lezama, mencionó que seguirán sumándose a proyectos como este para diversificar la economía del estado, promover oportunidades en distintas áreas y asegurar que nadie quede atrás ni fuera de la prosperidad y el crecimiento.</w:t>
      </w:r>
    </w:p>
    <w:p w14:paraId="4184EF86" w14:textId="77777777" w:rsidR="00FA44B5" w:rsidRPr="00FA44B5" w:rsidRDefault="00FA44B5" w:rsidP="00FA44B5">
      <w:pPr>
        <w:pStyle w:val="Sinespaciado"/>
        <w:jc w:val="both"/>
        <w:rPr>
          <w:rFonts w:ascii="Arial" w:hAnsi="Arial" w:cs="Arial"/>
          <w:sz w:val="24"/>
          <w:szCs w:val="24"/>
        </w:rPr>
      </w:pPr>
    </w:p>
    <w:p w14:paraId="23E5B23C" w14:textId="77777777" w:rsidR="00FA44B5" w:rsidRPr="00FA44B5" w:rsidRDefault="00FA44B5" w:rsidP="00FA44B5">
      <w:pPr>
        <w:pStyle w:val="Sinespaciado"/>
        <w:jc w:val="both"/>
        <w:rPr>
          <w:rFonts w:ascii="Arial" w:hAnsi="Arial" w:cs="Arial"/>
          <w:sz w:val="24"/>
          <w:szCs w:val="24"/>
        </w:rPr>
      </w:pPr>
      <w:r w:rsidRPr="00FA44B5">
        <w:rPr>
          <w:rFonts w:ascii="Arial" w:hAnsi="Arial" w:cs="Arial"/>
          <w:sz w:val="24"/>
          <w:szCs w:val="24"/>
        </w:rPr>
        <w:t>A su vez, el organizador de Expo Deconarq, Javier Murillo, explicó que en esta feria abierta al público en general, participarán más de 80 expositores, que representarán alrededor de 150 marcas, quienes presentarán las últimas innovaciones en materiales, tecnologías, sistemas constructivos sustentables y acabados arquitectónicos; además informó que se ofrecerán conferencias, talleres, foros y una rueda de negocios, para fomentar la capacitación y el intercambio de conocimientos.</w:t>
      </w:r>
    </w:p>
    <w:p w14:paraId="3DF3775F" w14:textId="77777777" w:rsidR="00FA44B5" w:rsidRPr="00FA44B5" w:rsidRDefault="00FA44B5" w:rsidP="00FA44B5">
      <w:pPr>
        <w:pStyle w:val="Sinespaciado"/>
        <w:jc w:val="both"/>
        <w:rPr>
          <w:rFonts w:ascii="Arial" w:hAnsi="Arial" w:cs="Arial"/>
          <w:sz w:val="24"/>
          <w:szCs w:val="24"/>
        </w:rPr>
      </w:pPr>
    </w:p>
    <w:p w14:paraId="40374D9B" w14:textId="77777777" w:rsidR="00FA44B5" w:rsidRPr="00FA44B5" w:rsidRDefault="00FA44B5" w:rsidP="00FA44B5">
      <w:pPr>
        <w:pStyle w:val="Sinespaciado"/>
        <w:jc w:val="both"/>
        <w:rPr>
          <w:rFonts w:ascii="Arial" w:hAnsi="Arial" w:cs="Arial"/>
          <w:sz w:val="24"/>
          <w:szCs w:val="24"/>
        </w:rPr>
      </w:pPr>
      <w:r w:rsidRPr="00FA44B5">
        <w:rPr>
          <w:rFonts w:ascii="Arial" w:hAnsi="Arial" w:cs="Arial"/>
          <w:sz w:val="24"/>
          <w:szCs w:val="24"/>
        </w:rPr>
        <w:t>Tras las palabras del presídium, se llevó a cabo la firma del convenio del Consejo Estatal Ciudadano de Infraestructura de Quintana Roo (CECIQ), seguido de la declaratoria inaugural y el tradicional corte de listón.</w:t>
      </w:r>
    </w:p>
    <w:p w14:paraId="24A901D6" w14:textId="77777777" w:rsidR="00FA44B5" w:rsidRPr="00FA44B5" w:rsidRDefault="00FA44B5" w:rsidP="00FA44B5">
      <w:pPr>
        <w:pStyle w:val="Sinespaciado"/>
        <w:jc w:val="both"/>
        <w:rPr>
          <w:rFonts w:ascii="Arial" w:hAnsi="Arial" w:cs="Arial"/>
          <w:sz w:val="24"/>
          <w:szCs w:val="24"/>
        </w:rPr>
      </w:pPr>
    </w:p>
    <w:p w14:paraId="77B6A91A" w14:textId="02B83002" w:rsidR="00A153EB" w:rsidRPr="00A153EB" w:rsidRDefault="00FA44B5" w:rsidP="00FA44B5">
      <w:pPr>
        <w:pStyle w:val="Sinespaciado"/>
        <w:jc w:val="both"/>
        <w:rPr>
          <w:rFonts w:ascii="Arial" w:hAnsi="Arial" w:cs="Arial"/>
          <w:sz w:val="24"/>
          <w:szCs w:val="24"/>
        </w:rPr>
      </w:pPr>
      <w:r w:rsidRPr="00FA44B5">
        <w:rPr>
          <w:rFonts w:ascii="Arial" w:hAnsi="Arial" w:cs="Arial"/>
          <w:sz w:val="24"/>
          <w:szCs w:val="24"/>
        </w:rPr>
        <w:t>Esta apertura también contó con la presencia de representantes de cámaras empresariales, colegios profesionales y expositores de diversas entidades.</w:t>
      </w:r>
    </w:p>
    <w:p w14:paraId="35823FEF" w14:textId="77777777" w:rsidR="00A153EB" w:rsidRPr="00A153EB" w:rsidRDefault="00A153EB" w:rsidP="00A153EB">
      <w:pPr>
        <w:pStyle w:val="Sinespaciado"/>
        <w:jc w:val="both"/>
        <w:rPr>
          <w:rFonts w:ascii="Arial" w:hAnsi="Arial" w:cs="Arial"/>
          <w:sz w:val="24"/>
          <w:szCs w:val="24"/>
        </w:rPr>
      </w:pPr>
    </w:p>
    <w:p w14:paraId="60DB8678" w14:textId="4FD349AA" w:rsidR="00A153EB" w:rsidRPr="00A153EB" w:rsidRDefault="00A153EB" w:rsidP="00A153EB">
      <w:pPr>
        <w:pStyle w:val="Sinespaciado"/>
        <w:jc w:val="center"/>
        <w:rPr>
          <w:rFonts w:ascii="Arial" w:hAnsi="Arial" w:cs="Arial"/>
          <w:sz w:val="24"/>
          <w:szCs w:val="24"/>
        </w:rPr>
      </w:pPr>
      <w:r w:rsidRPr="00A153EB">
        <w:rPr>
          <w:rFonts w:ascii="Arial" w:hAnsi="Arial" w:cs="Arial"/>
          <w:sz w:val="24"/>
          <w:szCs w:val="24"/>
        </w:rPr>
        <w:t>****</w:t>
      </w:r>
      <w:r>
        <w:rPr>
          <w:rFonts w:ascii="Arial" w:hAnsi="Arial" w:cs="Arial"/>
          <w:sz w:val="24"/>
          <w:szCs w:val="24"/>
        </w:rPr>
        <w:t>********</w:t>
      </w:r>
    </w:p>
    <w:p w14:paraId="60C290D8" w14:textId="77777777" w:rsidR="00A153EB" w:rsidRPr="00A153EB" w:rsidRDefault="00A153EB" w:rsidP="00A153EB">
      <w:pPr>
        <w:pStyle w:val="Sinespaciado"/>
        <w:jc w:val="center"/>
        <w:rPr>
          <w:rFonts w:ascii="Arial" w:hAnsi="Arial" w:cs="Arial"/>
          <w:b/>
          <w:bCs/>
          <w:sz w:val="24"/>
          <w:szCs w:val="24"/>
        </w:rPr>
      </w:pPr>
      <w:r w:rsidRPr="00A153EB">
        <w:rPr>
          <w:rFonts w:ascii="Arial" w:hAnsi="Arial" w:cs="Arial"/>
          <w:b/>
          <w:bCs/>
          <w:sz w:val="24"/>
          <w:szCs w:val="24"/>
        </w:rPr>
        <w:t>CAJA DE DATOS</w:t>
      </w:r>
    </w:p>
    <w:p w14:paraId="233B93D9" w14:textId="77777777" w:rsidR="00A153EB" w:rsidRPr="00A153EB" w:rsidRDefault="00A153EB" w:rsidP="00A153EB">
      <w:pPr>
        <w:pStyle w:val="Sinespaciado"/>
        <w:jc w:val="both"/>
        <w:rPr>
          <w:rFonts w:ascii="Arial" w:hAnsi="Arial" w:cs="Arial"/>
          <w:sz w:val="24"/>
          <w:szCs w:val="24"/>
        </w:rPr>
      </w:pPr>
    </w:p>
    <w:p w14:paraId="5EC893CB" w14:textId="77777777" w:rsidR="00FA44B5" w:rsidRPr="00FA44B5" w:rsidRDefault="00FA44B5" w:rsidP="00FA44B5">
      <w:pPr>
        <w:pStyle w:val="Sinespaciado"/>
        <w:jc w:val="both"/>
        <w:rPr>
          <w:rFonts w:ascii="Arial" w:hAnsi="Arial" w:cs="Arial"/>
          <w:sz w:val="24"/>
          <w:szCs w:val="24"/>
        </w:rPr>
      </w:pPr>
      <w:r w:rsidRPr="00FA44B5">
        <w:rPr>
          <w:rFonts w:ascii="Arial" w:hAnsi="Arial" w:cs="Arial"/>
          <w:sz w:val="24"/>
          <w:szCs w:val="24"/>
        </w:rPr>
        <w:t>Integrantes de la firma de convenio del CECIQ:</w:t>
      </w:r>
    </w:p>
    <w:p w14:paraId="4FDAB0C8" w14:textId="77777777" w:rsidR="00FA44B5" w:rsidRPr="00FA44B5" w:rsidRDefault="00FA44B5" w:rsidP="00FA44B5">
      <w:pPr>
        <w:pStyle w:val="Sinespaciado"/>
        <w:jc w:val="both"/>
        <w:rPr>
          <w:rFonts w:ascii="Arial" w:hAnsi="Arial" w:cs="Arial"/>
          <w:sz w:val="24"/>
          <w:szCs w:val="24"/>
        </w:rPr>
      </w:pPr>
      <w:r w:rsidRPr="00FA44B5">
        <w:rPr>
          <w:rFonts w:ascii="Arial" w:hAnsi="Arial" w:cs="Arial"/>
          <w:sz w:val="24"/>
          <w:szCs w:val="24"/>
        </w:rPr>
        <w:t>•</w:t>
      </w:r>
      <w:r w:rsidRPr="00FA44B5">
        <w:rPr>
          <w:rFonts w:ascii="Tahoma" w:hAnsi="Tahoma" w:cs="Tahoma"/>
          <w:sz w:val="24"/>
          <w:szCs w:val="24"/>
        </w:rPr>
        <w:t>⁠</w:t>
      </w:r>
      <w:r w:rsidRPr="00FA44B5">
        <w:rPr>
          <w:rFonts w:ascii="Arial" w:hAnsi="Arial" w:cs="Arial"/>
          <w:sz w:val="24"/>
          <w:szCs w:val="24"/>
        </w:rPr>
        <w:t xml:space="preserve">  </w:t>
      </w:r>
      <w:r w:rsidRPr="00FA44B5">
        <w:rPr>
          <w:rFonts w:ascii="Tahoma" w:hAnsi="Tahoma" w:cs="Tahoma"/>
          <w:sz w:val="24"/>
          <w:szCs w:val="24"/>
        </w:rPr>
        <w:t>⁠</w:t>
      </w:r>
      <w:r w:rsidRPr="00FA44B5">
        <w:rPr>
          <w:rFonts w:ascii="Arial" w:hAnsi="Arial" w:cs="Arial"/>
          <w:sz w:val="24"/>
          <w:szCs w:val="24"/>
        </w:rPr>
        <w:t>Representante en Quintana Roo de la Asociación Nacional de Laboratorios al Servicio de la Construcción A.C., José Luis Mandes Ramírez.</w:t>
      </w:r>
    </w:p>
    <w:p w14:paraId="13BCC0ED" w14:textId="77777777" w:rsidR="00FA44B5" w:rsidRPr="00FA44B5" w:rsidRDefault="00FA44B5" w:rsidP="00FA44B5">
      <w:pPr>
        <w:pStyle w:val="Sinespaciado"/>
        <w:jc w:val="both"/>
        <w:rPr>
          <w:rFonts w:ascii="Arial" w:hAnsi="Arial" w:cs="Arial"/>
          <w:sz w:val="24"/>
          <w:szCs w:val="24"/>
        </w:rPr>
      </w:pPr>
      <w:r w:rsidRPr="00FA44B5">
        <w:rPr>
          <w:rFonts w:ascii="Arial" w:hAnsi="Arial" w:cs="Arial"/>
          <w:sz w:val="24"/>
          <w:szCs w:val="24"/>
        </w:rPr>
        <w:lastRenderedPageBreak/>
        <w:t>•</w:t>
      </w:r>
      <w:r w:rsidRPr="00FA44B5">
        <w:rPr>
          <w:rFonts w:ascii="Tahoma" w:hAnsi="Tahoma" w:cs="Tahoma"/>
          <w:sz w:val="24"/>
          <w:szCs w:val="24"/>
        </w:rPr>
        <w:t>⁠</w:t>
      </w:r>
      <w:r w:rsidRPr="00FA44B5">
        <w:rPr>
          <w:rFonts w:ascii="Arial" w:hAnsi="Arial" w:cs="Arial"/>
          <w:sz w:val="24"/>
          <w:szCs w:val="24"/>
        </w:rPr>
        <w:t xml:space="preserve">  </w:t>
      </w:r>
      <w:r w:rsidRPr="00FA44B5">
        <w:rPr>
          <w:rFonts w:ascii="Tahoma" w:hAnsi="Tahoma" w:cs="Tahoma"/>
          <w:sz w:val="24"/>
          <w:szCs w:val="24"/>
        </w:rPr>
        <w:t>⁠</w:t>
      </w:r>
      <w:r w:rsidRPr="00FA44B5">
        <w:rPr>
          <w:rFonts w:ascii="Arial" w:hAnsi="Arial" w:cs="Arial"/>
          <w:sz w:val="24"/>
          <w:szCs w:val="24"/>
        </w:rPr>
        <w:t>Presidente de la Cámara de la Industria de la Construcción, Ulises Morales Estrada.</w:t>
      </w:r>
    </w:p>
    <w:p w14:paraId="6B466BBA" w14:textId="4B41F686" w:rsidR="00AB0F61" w:rsidRPr="00A153EB" w:rsidRDefault="00FA44B5" w:rsidP="00FA44B5">
      <w:pPr>
        <w:pStyle w:val="Sinespaciado"/>
        <w:jc w:val="both"/>
        <w:rPr>
          <w:rFonts w:ascii="Arial" w:hAnsi="Arial" w:cs="Arial"/>
          <w:sz w:val="24"/>
          <w:szCs w:val="24"/>
        </w:rPr>
      </w:pPr>
      <w:r w:rsidRPr="00FA44B5">
        <w:rPr>
          <w:rFonts w:ascii="Arial" w:hAnsi="Arial" w:cs="Arial"/>
          <w:sz w:val="24"/>
          <w:szCs w:val="24"/>
        </w:rPr>
        <w:t>•</w:t>
      </w:r>
      <w:r w:rsidRPr="00FA44B5">
        <w:rPr>
          <w:rFonts w:ascii="Tahoma" w:hAnsi="Tahoma" w:cs="Tahoma"/>
          <w:sz w:val="24"/>
          <w:szCs w:val="24"/>
        </w:rPr>
        <w:t>⁠</w:t>
      </w:r>
      <w:r w:rsidRPr="00FA44B5">
        <w:rPr>
          <w:rFonts w:ascii="Arial" w:hAnsi="Arial" w:cs="Arial"/>
          <w:sz w:val="24"/>
          <w:szCs w:val="24"/>
        </w:rPr>
        <w:t xml:space="preserve">  </w:t>
      </w:r>
      <w:r w:rsidRPr="00FA44B5">
        <w:rPr>
          <w:rFonts w:ascii="Tahoma" w:hAnsi="Tahoma" w:cs="Tahoma"/>
          <w:sz w:val="24"/>
          <w:szCs w:val="24"/>
        </w:rPr>
        <w:t>⁠</w:t>
      </w:r>
      <w:r w:rsidRPr="00FA44B5">
        <w:rPr>
          <w:rFonts w:ascii="Arial" w:hAnsi="Arial" w:cs="Arial"/>
          <w:sz w:val="24"/>
          <w:szCs w:val="24"/>
        </w:rPr>
        <w:t>Presidente del Colegio de Arquitectos de Cancún, Alfonso Acosta.</w:t>
      </w:r>
    </w:p>
    <w:sectPr w:rsidR="00AB0F61" w:rsidRPr="00A153EB" w:rsidSect="0092028B">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22785" w14:textId="77777777" w:rsidR="00035C2E" w:rsidRDefault="00035C2E" w:rsidP="0092028B">
      <w:r>
        <w:separator/>
      </w:r>
    </w:p>
  </w:endnote>
  <w:endnote w:type="continuationSeparator" w:id="0">
    <w:p w14:paraId="2828BE01" w14:textId="77777777" w:rsidR="00035C2E" w:rsidRDefault="00035C2E"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82371" w14:textId="77777777" w:rsidR="00FA44B5" w:rsidRDefault="00FA44B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B810B" w14:textId="77777777" w:rsidR="00FA44B5" w:rsidRDefault="00FA44B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C31CD" w14:textId="77777777" w:rsidR="00035C2E" w:rsidRDefault="00035C2E" w:rsidP="0092028B">
      <w:r>
        <w:separator/>
      </w:r>
    </w:p>
  </w:footnote>
  <w:footnote w:type="continuationSeparator" w:id="0">
    <w:p w14:paraId="4179868E" w14:textId="77777777" w:rsidR="00035C2E" w:rsidRDefault="00035C2E"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FCB8B" w14:textId="77777777" w:rsidR="00FA44B5" w:rsidRDefault="00FA44B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1E7C663C"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A153EB">
                            <w:rPr>
                              <w:rFonts w:cstheme="minorHAnsi"/>
                              <w:b/>
                              <w:bCs/>
                              <w:lang w:val="es-ES"/>
                            </w:rPr>
                            <w:t>28</w:t>
                          </w:r>
                          <w:r w:rsidR="00FA44B5">
                            <w:rPr>
                              <w:rFonts w:cstheme="minorHAnsi"/>
                              <w:b/>
                              <w:bCs/>
                              <w:lang w:val="es-ES"/>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1E7C663C"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A153EB">
                      <w:rPr>
                        <w:rFonts w:cstheme="minorHAnsi"/>
                        <w:b/>
                        <w:bCs/>
                        <w:lang w:val="es-ES"/>
                      </w:rPr>
                      <w:t>28</w:t>
                    </w:r>
                    <w:r w:rsidR="00FA44B5">
                      <w:rPr>
                        <w:rFonts w:cstheme="minorHAnsi"/>
                        <w:b/>
                        <w:bCs/>
                        <w:lang w:val="es-ES"/>
                      </w:rPr>
                      <w:t>7</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1EEB3" w14:textId="77777777" w:rsidR="00FA44B5" w:rsidRDefault="00FA44B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7033"/>
    <w:multiLevelType w:val="hybridMultilevel"/>
    <w:tmpl w:val="3A40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51A0A"/>
    <w:multiLevelType w:val="hybridMultilevel"/>
    <w:tmpl w:val="3E28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26578"/>
    <w:multiLevelType w:val="hybridMultilevel"/>
    <w:tmpl w:val="D546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71B1E"/>
    <w:multiLevelType w:val="hybridMultilevel"/>
    <w:tmpl w:val="EFA8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B7655A"/>
    <w:multiLevelType w:val="hybridMultilevel"/>
    <w:tmpl w:val="01C07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982856"/>
    <w:multiLevelType w:val="hybridMultilevel"/>
    <w:tmpl w:val="3C422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24837EEA"/>
    <w:multiLevelType w:val="hybridMultilevel"/>
    <w:tmpl w:val="58D2D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5663D2"/>
    <w:multiLevelType w:val="hybridMultilevel"/>
    <w:tmpl w:val="6F128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3BC4727"/>
    <w:multiLevelType w:val="hybridMultilevel"/>
    <w:tmpl w:val="E6AE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431654"/>
    <w:multiLevelType w:val="hybridMultilevel"/>
    <w:tmpl w:val="968E3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3D6F39"/>
    <w:multiLevelType w:val="hybridMultilevel"/>
    <w:tmpl w:val="6024C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1C675B"/>
    <w:multiLevelType w:val="hybridMultilevel"/>
    <w:tmpl w:val="B37E6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5D1366"/>
    <w:multiLevelType w:val="hybridMultilevel"/>
    <w:tmpl w:val="44DE7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9"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40709AF"/>
    <w:multiLevelType w:val="hybridMultilevel"/>
    <w:tmpl w:val="8422A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205BB1"/>
    <w:multiLevelType w:val="hybridMultilevel"/>
    <w:tmpl w:val="C7581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722099">
    <w:abstractNumId w:val="20"/>
  </w:num>
  <w:num w:numId="2" w16cid:durableId="381247589">
    <w:abstractNumId w:val="38"/>
  </w:num>
  <w:num w:numId="3" w16cid:durableId="1350453206">
    <w:abstractNumId w:val="11"/>
  </w:num>
  <w:num w:numId="4" w16cid:durableId="2059013186">
    <w:abstractNumId w:val="24"/>
  </w:num>
  <w:num w:numId="5" w16cid:durableId="2000115139">
    <w:abstractNumId w:val="26"/>
  </w:num>
  <w:num w:numId="6" w16cid:durableId="1912302049">
    <w:abstractNumId w:val="1"/>
  </w:num>
  <w:num w:numId="7" w16cid:durableId="1343319712">
    <w:abstractNumId w:val="41"/>
  </w:num>
  <w:num w:numId="8" w16cid:durableId="1458714387">
    <w:abstractNumId w:val="18"/>
  </w:num>
  <w:num w:numId="9" w16cid:durableId="812523015">
    <w:abstractNumId w:val="16"/>
  </w:num>
  <w:num w:numId="10" w16cid:durableId="1335645042">
    <w:abstractNumId w:val="29"/>
  </w:num>
  <w:num w:numId="11" w16cid:durableId="634992595">
    <w:abstractNumId w:val="23"/>
  </w:num>
  <w:num w:numId="12" w16cid:durableId="1755202202">
    <w:abstractNumId w:val="30"/>
  </w:num>
  <w:num w:numId="13" w16cid:durableId="1921794267">
    <w:abstractNumId w:val="2"/>
  </w:num>
  <w:num w:numId="14" w16cid:durableId="1147933680">
    <w:abstractNumId w:val="8"/>
  </w:num>
  <w:num w:numId="15" w16cid:durableId="2144344463">
    <w:abstractNumId w:val="25"/>
  </w:num>
  <w:num w:numId="16" w16cid:durableId="1053892324">
    <w:abstractNumId w:val="14"/>
  </w:num>
  <w:num w:numId="17" w16cid:durableId="359667562">
    <w:abstractNumId w:val="37"/>
  </w:num>
  <w:num w:numId="18" w16cid:durableId="469715409">
    <w:abstractNumId w:val="5"/>
  </w:num>
  <w:num w:numId="19" w16cid:durableId="1769495619">
    <w:abstractNumId w:val="40"/>
  </w:num>
  <w:num w:numId="20" w16cid:durableId="954218425">
    <w:abstractNumId w:val="27"/>
  </w:num>
  <w:num w:numId="21" w16cid:durableId="1789228862">
    <w:abstractNumId w:val="15"/>
  </w:num>
  <w:num w:numId="22" w16cid:durableId="208762983">
    <w:abstractNumId w:val="31"/>
  </w:num>
  <w:num w:numId="23" w16cid:durableId="1249850288">
    <w:abstractNumId w:val="28"/>
  </w:num>
  <w:num w:numId="24" w16cid:durableId="1870144636">
    <w:abstractNumId w:val="39"/>
  </w:num>
  <w:num w:numId="25" w16cid:durableId="1191576450">
    <w:abstractNumId w:val="17"/>
  </w:num>
  <w:num w:numId="26" w16cid:durableId="1404062520">
    <w:abstractNumId w:val="43"/>
  </w:num>
  <w:num w:numId="27" w16cid:durableId="1961111083">
    <w:abstractNumId w:val="22"/>
  </w:num>
  <w:num w:numId="28" w16cid:durableId="1958178584">
    <w:abstractNumId w:val="13"/>
  </w:num>
  <w:num w:numId="29" w16cid:durableId="1887066241">
    <w:abstractNumId w:val="9"/>
  </w:num>
  <w:num w:numId="30" w16cid:durableId="1481578913">
    <w:abstractNumId w:val="33"/>
  </w:num>
  <w:num w:numId="31" w16cid:durableId="1575628831">
    <w:abstractNumId w:val="44"/>
  </w:num>
  <w:num w:numId="32" w16cid:durableId="355618971">
    <w:abstractNumId w:val="0"/>
  </w:num>
  <w:num w:numId="33" w16cid:durableId="1724869732">
    <w:abstractNumId w:val="3"/>
  </w:num>
  <w:num w:numId="34" w16cid:durableId="585043784">
    <w:abstractNumId w:val="6"/>
  </w:num>
  <w:num w:numId="35" w16cid:durableId="1863545584">
    <w:abstractNumId w:val="21"/>
  </w:num>
  <w:num w:numId="36" w16cid:durableId="645280353">
    <w:abstractNumId w:val="35"/>
  </w:num>
  <w:num w:numId="37" w16cid:durableId="1545747600">
    <w:abstractNumId w:val="12"/>
  </w:num>
  <w:num w:numId="38" w16cid:durableId="1347440470">
    <w:abstractNumId w:val="34"/>
  </w:num>
  <w:num w:numId="39" w16cid:durableId="479804822">
    <w:abstractNumId w:val="42"/>
  </w:num>
  <w:num w:numId="40" w16cid:durableId="1991473985">
    <w:abstractNumId w:val="19"/>
  </w:num>
  <w:num w:numId="41" w16cid:durableId="304745832">
    <w:abstractNumId w:val="10"/>
  </w:num>
  <w:num w:numId="42" w16cid:durableId="1950046186">
    <w:abstractNumId w:val="4"/>
  </w:num>
  <w:num w:numId="43" w16cid:durableId="1960838494">
    <w:abstractNumId w:val="7"/>
  </w:num>
  <w:num w:numId="44" w16cid:durableId="540023665">
    <w:abstractNumId w:val="45"/>
  </w:num>
  <w:num w:numId="45" w16cid:durableId="1727483246">
    <w:abstractNumId w:val="36"/>
  </w:num>
  <w:num w:numId="46" w16cid:durableId="181937356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6641"/>
    <w:rsid w:val="00013FA5"/>
    <w:rsid w:val="00031A0D"/>
    <w:rsid w:val="00035C2E"/>
    <w:rsid w:val="000438AE"/>
    <w:rsid w:val="0005079F"/>
    <w:rsid w:val="00056C58"/>
    <w:rsid w:val="00090732"/>
    <w:rsid w:val="0009278B"/>
    <w:rsid w:val="00094975"/>
    <w:rsid w:val="000959F4"/>
    <w:rsid w:val="000B0F40"/>
    <w:rsid w:val="000B62FF"/>
    <w:rsid w:val="000B7199"/>
    <w:rsid w:val="000C25FB"/>
    <w:rsid w:val="000C7121"/>
    <w:rsid w:val="000D10BB"/>
    <w:rsid w:val="000D2EE5"/>
    <w:rsid w:val="001029DE"/>
    <w:rsid w:val="0010321B"/>
    <w:rsid w:val="00103315"/>
    <w:rsid w:val="00104086"/>
    <w:rsid w:val="00111F21"/>
    <w:rsid w:val="0012269A"/>
    <w:rsid w:val="001251F8"/>
    <w:rsid w:val="00131F2A"/>
    <w:rsid w:val="0013537D"/>
    <w:rsid w:val="0014199E"/>
    <w:rsid w:val="0014645A"/>
    <w:rsid w:val="001526F9"/>
    <w:rsid w:val="00176828"/>
    <w:rsid w:val="001771CE"/>
    <w:rsid w:val="001C2C3D"/>
    <w:rsid w:val="001C3979"/>
    <w:rsid w:val="001D1340"/>
    <w:rsid w:val="001E4054"/>
    <w:rsid w:val="001E66EB"/>
    <w:rsid w:val="0020096A"/>
    <w:rsid w:val="002041D3"/>
    <w:rsid w:val="002048F8"/>
    <w:rsid w:val="00207315"/>
    <w:rsid w:val="0021539E"/>
    <w:rsid w:val="002169CE"/>
    <w:rsid w:val="00217B49"/>
    <w:rsid w:val="00217D8C"/>
    <w:rsid w:val="00235A1B"/>
    <w:rsid w:val="0024391E"/>
    <w:rsid w:val="00246CB1"/>
    <w:rsid w:val="0027105C"/>
    <w:rsid w:val="00287FD5"/>
    <w:rsid w:val="00293D97"/>
    <w:rsid w:val="0029683D"/>
    <w:rsid w:val="0029761D"/>
    <w:rsid w:val="002A38C5"/>
    <w:rsid w:val="002B1033"/>
    <w:rsid w:val="002B2BE8"/>
    <w:rsid w:val="002C28C1"/>
    <w:rsid w:val="002D6DB8"/>
    <w:rsid w:val="002E3732"/>
    <w:rsid w:val="002F0A83"/>
    <w:rsid w:val="002F256E"/>
    <w:rsid w:val="002F4F08"/>
    <w:rsid w:val="0030042D"/>
    <w:rsid w:val="00301CE7"/>
    <w:rsid w:val="0030392F"/>
    <w:rsid w:val="003070BC"/>
    <w:rsid w:val="003078F9"/>
    <w:rsid w:val="00324EA4"/>
    <w:rsid w:val="00325ABC"/>
    <w:rsid w:val="003269D1"/>
    <w:rsid w:val="00326AE6"/>
    <w:rsid w:val="003319CB"/>
    <w:rsid w:val="003425A3"/>
    <w:rsid w:val="003425F7"/>
    <w:rsid w:val="00363AF6"/>
    <w:rsid w:val="003A421A"/>
    <w:rsid w:val="003A44F8"/>
    <w:rsid w:val="003A4B76"/>
    <w:rsid w:val="003B6E25"/>
    <w:rsid w:val="003C3200"/>
    <w:rsid w:val="003C3C3E"/>
    <w:rsid w:val="003E64E6"/>
    <w:rsid w:val="003F31FC"/>
    <w:rsid w:val="003F6CFA"/>
    <w:rsid w:val="00403535"/>
    <w:rsid w:val="004135F9"/>
    <w:rsid w:val="00416248"/>
    <w:rsid w:val="00431DD0"/>
    <w:rsid w:val="004404F9"/>
    <w:rsid w:val="004433C5"/>
    <w:rsid w:val="00455709"/>
    <w:rsid w:val="00472EB0"/>
    <w:rsid w:val="00485C06"/>
    <w:rsid w:val="00496F14"/>
    <w:rsid w:val="004A519D"/>
    <w:rsid w:val="004D6C77"/>
    <w:rsid w:val="004E73E5"/>
    <w:rsid w:val="00500033"/>
    <w:rsid w:val="00500F50"/>
    <w:rsid w:val="00507347"/>
    <w:rsid w:val="00512C37"/>
    <w:rsid w:val="00514D60"/>
    <w:rsid w:val="00521F84"/>
    <w:rsid w:val="00555A73"/>
    <w:rsid w:val="0055652D"/>
    <w:rsid w:val="005577C6"/>
    <w:rsid w:val="00562395"/>
    <w:rsid w:val="00571915"/>
    <w:rsid w:val="00581BC9"/>
    <w:rsid w:val="00594818"/>
    <w:rsid w:val="00597F67"/>
    <w:rsid w:val="005A7793"/>
    <w:rsid w:val="005B0196"/>
    <w:rsid w:val="005B47AE"/>
    <w:rsid w:val="005B49A0"/>
    <w:rsid w:val="005C454D"/>
    <w:rsid w:val="005D21B1"/>
    <w:rsid w:val="005D22F6"/>
    <w:rsid w:val="005F0CDA"/>
    <w:rsid w:val="005F19EA"/>
    <w:rsid w:val="0061756C"/>
    <w:rsid w:val="006258A4"/>
    <w:rsid w:val="0063174E"/>
    <w:rsid w:val="00634D39"/>
    <w:rsid w:val="0063616E"/>
    <w:rsid w:val="0065406D"/>
    <w:rsid w:val="0066440A"/>
    <w:rsid w:val="006724C8"/>
    <w:rsid w:val="00673FAB"/>
    <w:rsid w:val="0067627D"/>
    <w:rsid w:val="00677EBC"/>
    <w:rsid w:val="00693DCB"/>
    <w:rsid w:val="006960A5"/>
    <w:rsid w:val="006A1CAC"/>
    <w:rsid w:val="006A7277"/>
    <w:rsid w:val="006D1E04"/>
    <w:rsid w:val="006D2A2C"/>
    <w:rsid w:val="006F0C0F"/>
    <w:rsid w:val="006F0D07"/>
    <w:rsid w:val="006F54F3"/>
    <w:rsid w:val="006F62B2"/>
    <w:rsid w:val="0070322A"/>
    <w:rsid w:val="00714BC8"/>
    <w:rsid w:val="00725BC1"/>
    <w:rsid w:val="00727F70"/>
    <w:rsid w:val="00733990"/>
    <w:rsid w:val="00744011"/>
    <w:rsid w:val="00744B32"/>
    <w:rsid w:val="00751B55"/>
    <w:rsid w:val="0075213B"/>
    <w:rsid w:val="00771DF7"/>
    <w:rsid w:val="00781CD7"/>
    <w:rsid w:val="00783005"/>
    <w:rsid w:val="007901B0"/>
    <w:rsid w:val="00795266"/>
    <w:rsid w:val="00796F61"/>
    <w:rsid w:val="007A2457"/>
    <w:rsid w:val="007A420B"/>
    <w:rsid w:val="007B128D"/>
    <w:rsid w:val="007B3BA5"/>
    <w:rsid w:val="007B4CE8"/>
    <w:rsid w:val="007C074A"/>
    <w:rsid w:val="007D7657"/>
    <w:rsid w:val="007E0B4C"/>
    <w:rsid w:val="007F3DEC"/>
    <w:rsid w:val="00821EC3"/>
    <w:rsid w:val="00822E90"/>
    <w:rsid w:val="0082636E"/>
    <w:rsid w:val="00835093"/>
    <w:rsid w:val="00835CA4"/>
    <w:rsid w:val="00851F49"/>
    <w:rsid w:val="0086126D"/>
    <w:rsid w:val="00865C42"/>
    <w:rsid w:val="008725D3"/>
    <w:rsid w:val="00873C0C"/>
    <w:rsid w:val="00873EC2"/>
    <w:rsid w:val="0089057B"/>
    <w:rsid w:val="00891BA4"/>
    <w:rsid w:val="00893676"/>
    <w:rsid w:val="008936BC"/>
    <w:rsid w:val="008938D8"/>
    <w:rsid w:val="008A3EC0"/>
    <w:rsid w:val="008A4CFE"/>
    <w:rsid w:val="008C2F4E"/>
    <w:rsid w:val="008F5239"/>
    <w:rsid w:val="008F6697"/>
    <w:rsid w:val="008F7D47"/>
    <w:rsid w:val="00901EC7"/>
    <w:rsid w:val="0090458F"/>
    <w:rsid w:val="0091641D"/>
    <w:rsid w:val="0092028B"/>
    <w:rsid w:val="00922EC5"/>
    <w:rsid w:val="009230C7"/>
    <w:rsid w:val="00923ACF"/>
    <w:rsid w:val="0092643C"/>
    <w:rsid w:val="00926E32"/>
    <w:rsid w:val="0092707F"/>
    <w:rsid w:val="00931A76"/>
    <w:rsid w:val="009330A7"/>
    <w:rsid w:val="0093450F"/>
    <w:rsid w:val="00946F3A"/>
    <w:rsid w:val="0095530E"/>
    <w:rsid w:val="00955E28"/>
    <w:rsid w:val="00961F33"/>
    <w:rsid w:val="009705EE"/>
    <w:rsid w:val="009952F7"/>
    <w:rsid w:val="009A7887"/>
    <w:rsid w:val="009B4600"/>
    <w:rsid w:val="009B6027"/>
    <w:rsid w:val="009C0DC7"/>
    <w:rsid w:val="009D1F21"/>
    <w:rsid w:val="009D2BE0"/>
    <w:rsid w:val="009D4A58"/>
    <w:rsid w:val="009E11F6"/>
    <w:rsid w:val="009F76E1"/>
    <w:rsid w:val="00A07368"/>
    <w:rsid w:val="00A10397"/>
    <w:rsid w:val="00A153EB"/>
    <w:rsid w:val="00A21FB4"/>
    <w:rsid w:val="00A22BA0"/>
    <w:rsid w:val="00A26C67"/>
    <w:rsid w:val="00A27477"/>
    <w:rsid w:val="00A30327"/>
    <w:rsid w:val="00A33AB8"/>
    <w:rsid w:val="00A4359A"/>
    <w:rsid w:val="00A532FD"/>
    <w:rsid w:val="00A5698C"/>
    <w:rsid w:val="00A57BC3"/>
    <w:rsid w:val="00A657C1"/>
    <w:rsid w:val="00A769BC"/>
    <w:rsid w:val="00A84B1E"/>
    <w:rsid w:val="00A91E3F"/>
    <w:rsid w:val="00A959C4"/>
    <w:rsid w:val="00AA45D3"/>
    <w:rsid w:val="00AB0F61"/>
    <w:rsid w:val="00AC6469"/>
    <w:rsid w:val="00AC7FCB"/>
    <w:rsid w:val="00AD0E6D"/>
    <w:rsid w:val="00AE35FF"/>
    <w:rsid w:val="00B20549"/>
    <w:rsid w:val="00B26E46"/>
    <w:rsid w:val="00B34BC8"/>
    <w:rsid w:val="00B35837"/>
    <w:rsid w:val="00B43D6C"/>
    <w:rsid w:val="00B446D9"/>
    <w:rsid w:val="00B52D36"/>
    <w:rsid w:val="00B54A37"/>
    <w:rsid w:val="00B5654E"/>
    <w:rsid w:val="00B66CE3"/>
    <w:rsid w:val="00B759DC"/>
    <w:rsid w:val="00B823B5"/>
    <w:rsid w:val="00B96B70"/>
    <w:rsid w:val="00BA3047"/>
    <w:rsid w:val="00BB0A1C"/>
    <w:rsid w:val="00BC1AE2"/>
    <w:rsid w:val="00BD5728"/>
    <w:rsid w:val="00BE2F07"/>
    <w:rsid w:val="00BF414F"/>
    <w:rsid w:val="00C12F7F"/>
    <w:rsid w:val="00C225A9"/>
    <w:rsid w:val="00C44C17"/>
    <w:rsid w:val="00C536F9"/>
    <w:rsid w:val="00C6518B"/>
    <w:rsid w:val="00C71425"/>
    <w:rsid w:val="00C80914"/>
    <w:rsid w:val="00C948AD"/>
    <w:rsid w:val="00C956D7"/>
    <w:rsid w:val="00CB2A24"/>
    <w:rsid w:val="00CC0D92"/>
    <w:rsid w:val="00CC4F21"/>
    <w:rsid w:val="00CD28C6"/>
    <w:rsid w:val="00CD4EFA"/>
    <w:rsid w:val="00CE086D"/>
    <w:rsid w:val="00CE1954"/>
    <w:rsid w:val="00D00AB3"/>
    <w:rsid w:val="00D04834"/>
    <w:rsid w:val="00D05212"/>
    <w:rsid w:val="00D07A87"/>
    <w:rsid w:val="00D23899"/>
    <w:rsid w:val="00D249C0"/>
    <w:rsid w:val="00D301AB"/>
    <w:rsid w:val="00D33BCE"/>
    <w:rsid w:val="00D406BF"/>
    <w:rsid w:val="00D474BB"/>
    <w:rsid w:val="00D478AC"/>
    <w:rsid w:val="00D56E4C"/>
    <w:rsid w:val="00D635E2"/>
    <w:rsid w:val="00D7477A"/>
    <w:rsid w:val="00D80EDE"/>
    <w:rsid w:val="00DA4CB1"/>
    <w:rsid w:val="00DB0D7E"/>
    <w:rsid w:val="00DB18A9"/>
    <w:rsid w:val="00DB293B"/>
    <w:rsid w:val="00DB32EF"/>
    <w:rsid w:val="00DB38E6"/>
    <w:rsid w:val="00DB3C5E"/>
    <w:rsid w:val="00DB4992"/>
    <w:rsid w:val="00DB4BE8"/>
    <w:rsid w:val="00DC73C2"/>
    <w:rsid w:val="00DE7BF8"/>
    <w:rsid w:val="00DF6951"/>
    <w:rsid w:val="00E1247C"/>
    <w:rsid w:val="00E17F2C"/>
    <w:rsid w:val="00E51992"/>
    <w:rsid w:val="00E57235"/>
    <w:rsid w:val="00E57A72"/>
    <w:rsid w:val="00E6094B"/>
    <w:rsid w:val="00E877E9"/>
    <w:rsid w:val="00E90C7C"/>
    <w:rsid w:val="00E9540E"/>
    <w:rsid w:val="00EA339E"/>
    <w:rsid w:val="00EB19A5"/>
    <w:rsid w:val="00EC25A7"/>
    <w:rsid w:val="00EC7BE5"/>
    <w:rsid w:val="00ED16A2"/>
    <w:rsid w:val="00EE47E2"/>
    <w:rsid w:val="00EE7B45"/>
    <w:rsid w:val="00EF3070"/>
    <w:rsid w:val="00EF5271"/>
    <w:rsid w:val="00EF7D2F"/>
    <w:rsid w:val="00F060BB"/>
    <w:rsid w:val="00F07D0E"/>
    <w:rsid w:val="00F10676"/>
    <w:rsid w:val="00F13E30"/>
    <w:rsid w:val="00F313EE"/>
    <w:rsid w:val="00F420C5"/>
    <w:rsid w:val="00F4482A"/>
    <w:rsid w:val="00F53B19"/>
    <w:rsid w:val="00F55936"/>
    <w:rsid w:val="00F812A6"/>
    <w:rsid w:val="00F83DDD"/>
    <w:rsid w:val="00F91E8B"/>
    <w:rsid w:val="00FA44B5"/>
    <w:rsid w:val="00FB44A0"/>
    <w:rsid w:val="00FB6AF0"/>
    <w:rsid w:val="00FC39B2"/>
    <w:rsid w:val="00FC6BCB"/>
    <w:rsid w:val="00FE097D"/>
    <w:rsid w:val="00FE7BCF"/>
    <w:rsid w:val="00FF68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35928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383</Words>
  <Characters>2112</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3</cp:revision>
  <dcterms:created xsi:type="dcterms:W3CDTF">2025-08-13T13:25:00Z</dcterms:created>
  <dcterms:modified xsi:type="dcterms:W3CDTF">2025-08-13T22:51:00Z</dcterms:modified>
</cp:coreProperties>
</file>